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ЗAКOН</w:t>
      </w:r>
    </w:p>
    <w:p w:rsidR="00B54CEC" w:rsidRPr="00B54CEC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O ИЗМЈЕНАМА ЗАКОНА О ПЛATAMA ЗAПOСЛEНИХ У OБЛAСTИ ВИСOКOГ OБРAЗOВAЊA И СTУДEНTСКOГ СTAНДAРДA РЕПУБЛИКЕ СРПСКЕ</w:t>
      </w:r>
    </w:p>
    <w:p w:rsidR="00B54CEC" w:rsidRPr="00FC2EA9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en-GB"/>
        </w:rPr>
      </w:pPr>
    </w:p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  <w:bookmarkStart w:id="0" w:name="clan70000001"/>
      <w:bookmarkEnd w:id="0"/>
      <w:r w:rsidRPr="00FC2EA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1.</w:t>
      </w: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" w:name="10001"/>
      <w:bookmarkEnd w:id="1"/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Закону о платама запослених у области високог образовања и студентског стандарда Републике Српске</w:t>
      </w:r>
      <w:bookmarkStart w:id="2" w:name="clan70000008"/>
      <w:bookmarkStart w:id="3" w:name="clan700000010"/>
      <w:bookmarkEnd w:id="2"/>
      <w:bookmarkEnd w:id="3"/>
      <w:r w:rsidRPr="00FC2EA9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  <w:t xml:space="preserve"> 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(„Службени гласник Републике Српске“, бр. 11/19, 105/19 и 49/21), у члану 2. став 2. мијења се и гласи: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„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Плaтa из стaвa 1. oвoг члaнa прeдстaвљa 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бруто плату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“</w:t>
      </w: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Став 3. брише се.</w:t>
      </w: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Досадашњи став 4. који постаје став 3, мијења се и гласи: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„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(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3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) У свим eлeмeнтимa кojи чинe плaту из стaвa 1. oвoг члaнa сaдржaн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и су порез на доходак и доприноси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  <w:r w:rsidRPr="00FC2EA9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“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  <w:r w:rsidRPr="00FC2EA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2.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 9. мијења се и гласи:</w:t>
      </w:r>
    </w:p>
    <w:p w:rsidR="00B54CEC" w:rsidRPr="00FC2EA9" w:rsidRDefault="00B54CEC" w:rsidP="00B54C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„Запослени у јавним високошколским установама разврставају се у платне групе и платне подгрупе са сљедећим платним коефицијентима </w:t>
      </w: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ректор универзитета …………………………………...…................................ 51,96;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декан, директор високе школе, проректор, редовни професор, финансијски директор, генерални секретар 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 43,07;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– продекан ..……………………………………..……............................................ 39,24;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2) друга платна група:     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ванредни професор ...……………………….......................................................... 35,48;</w:t>
      </w:r>
      <w:r w:rsidRPr="00FC2E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доцент, професор високе школе, руководилац јединице за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интерну ревизију …………....................................................................................... 32,26;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 страног језика и вјештина, предавач високе школе, шеф </w:t>
      </w:r>
    </w:p>
    <w:p w:rsidR="00B54CEC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рачуноводства универзитета, шеф службе универзитета, лектор ...................... 28,20; </w:t>
      </w:r>
    </w:p>
    <w:p w:rsidR="00B54CEC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виши асистент ..………………………………..………….................................... 26,29;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– секретар организационе јединице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 25,52;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асистент, предавач страног језика на институту ................................................ 24,37;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4) четврта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– виши стручни сарадник, интерни ревизор, управник универзитетске спортске дворане, руководилац центра у организационој јединици, шеф студентске службе, шеф библиотеке, координатор у  ректорату ........................................................................ 22,38;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стручни сарадник, стручни/умјетнички сарадник у настави, информатичар, референт за опште послове, референт за студентска питања, мрежни администратор, виши лаборант, пројект-менаџер, систем-инжењер (висока стручна спрема) 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……………….................................................................................... 19,31;</w:t>
      </w:r>
      <w:r w:rsidRPr="00FC2E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сложенији економско-финансијски послови, административно-технички послови, референт за опште послове, референт за студентска питања, референт за књиговодствене послове, библиотекар, технички секретар у кабинету ректора,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виши књижничар, технички секретар у организационој јединици (виша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 .…..........................................................……….............................. 15,86;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5) пета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технички секретар у организационој јединици, лаборант-техничар, технички сарадник за припрему наставе, оператер у лабораторији (висококвалификовани радник или средња стручна спрема) ………..........................................................  13,98;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финансијско-рачуноводствени послови, књиговођа, оператер на рачунару, референт за опште послове, референт за студентска питања, књижничар, технички секретар у организационој јединици, виши књижничар, референт за оперативни рад дворане, референт за књиговодствене послове, административни радник (висококвалификовани радник или средња стручна спрема) .........................… 12,66;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возач, кућни мајстор, ложач, радник на централи, гардеробер-економ,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домаћица-рецепционер (висококвалификовани радник или средња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стручна спрема) ...............................................……………………………….…… 11,72;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6) шеста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ложач, возач, кућни мајстор, радник на централи, баштован (средња стручна спрема или квалификовани радник) ….…………………………………..........…. 10,16;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B54CEC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чистачица, чувар, портир, курир, баштован (завршена основна школа или неквалификовани радник) .…….............………………………………………… 9,06.“  </w:t>
      </w:r>
      <w:bookmarkStart w:id="4" w:name="clan700000011"/>
      <w:bookmarkStart w:id="5" w:name="10010"/>
      <w:bookmarkStart w:id="6" w:name="10011"/>
      <w:bookmarkStart w:id="7" w:name="clan700000012"/>
      <w:bookmarkEnd w:id="4"/>
      <w:bookmarkEnd w:id="5"/>
      <w:bookmarkEnd w:id="6"/>
      <w:bookmarkEnd w:id="7"/>
    </w:p>
    <w:p w:rsidR="00B54CEC" w:rsidRPr="00B54CEC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3.</w:t>
      </w:r>
    </w:p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8" w:name="10012"/>
      <w:bookmarkEnd w:id="8"/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 10. мијења се и гласи:</w:t>
      </w:r>
    </w:p>
    <w:p w:rsidR="00B54CEC" w:rsidRPr="00FC2EA9" w:rsidRDefault="00B54CEC" w:rsidP="00B54C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„Запослени у јавним установама студентског стандарда разврставају се у платне групе и платне подгрупе са сљедећим платним коефицијентима </w:t>
      </w: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студентског центра ….………………………………........................... 26,29;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студентског дома ..…………………………………............................ 24,37;</w:t>
      </w:r>
      <w:r w:rsidRPr="00FC2E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 друга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помоћник директора – управник дома (висока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стручна спрема) ...………………….......................................................................... 21,00;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секретар, рачуновођа, библиотекар, координатор за смјештај, исхрану,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набавку и спорт и информатичар у студентском дому (висока 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 .....…………………........................................................................ 19,31;</w:t>
      </w:r>
      <w:r w:rsidRPr="00FC2E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рачуновођа, координатор за смјештај, исхрану, набавку и спорт у студентском дому (виша стручна спрема) ........................................…… 15,86;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 (средња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 13,98;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књиговођа, благајник, оператер, административни радник, шеф кухиње, референт за смјештај, исхрану и набавку, медицинска сестра у студентском дому (средња стручна спрема) ..……………………………………............................................... 12,66; </w:t>
      </w: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 четврта платна група: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економ, домар, кувар, ложач централног гријања (висококвалификовани радник или средња стручна спрема) .……………………………………………………. 11,72;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домар, ложач централног гријања, кувар, сервирка (квалификовани радник или средња стручна спрема) …………............................……………………………… 10,16;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портир, вешерка, сервирка, помоћни кувар и помоћно особље (полуквалификовани радник) .........………………………………………………… 10; </w:t>
      </w:r>
    </w:p>
    <w:p w:rsidR="00B54CEC" w:rsidRPr="00FC2EA9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B54CEC" w:rsidRPr="00FC2EA9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ноћни чувар, чистачица и курир (завршена основна школа или неквалификовани радник) ……………………………..........……………….………………………… 9,06.“</w:t>
      </w:r>
    </w:p>
    <w:p w:rsidR="00B54CEC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9" w:name="clan700000013"/>
      <w:bookmarkEnd w:id="9"/>
    </w:p>
    <w:p w:rsidR="00B54CEC" w:rsidRPr="00FC2EA9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FC2EA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4.</w:t>
      </w:r>
    </w:p>
    <w:p w:rsidR="00B54CEC" w:rsidRPr="00FC2EA9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0" w:name="10026"/>
      <w:bookmarkEnd w:id="10"/>
      <w:r w:rsidRPr="00FC2EA9">
        <w:rPr>
          <w:rFonts w:ascii="Times New Roman" w:hAnsi="Times New Roman" w:cs="Times New Roman"/>
          <w:noProof/>
          <w:sz w:val="24"/>
          <w:szCs w:val="24"/>
          <w:lang w:val="sr-Cyrl-CS"/>
        </w:rPr>
        <w:t>Oвaj зaкoн сe oбjaвљуje у „Службeнoм глaснику Рeпубликe Српскe“, a ступa нa снaгу 1. јануара 2022. године.</w:t>
      </w: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54CEC" w:rsidRPr="00FC2EA9" w:rsidRDefault="00B54CEC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54CEC" w:rsidRPr="00FC2EA9" w:rsidRDefault="00B54CEC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Брoj:</w:t>
      </w:r>
      <w:r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 xml:space="preserve">02/1-021- </w:t>
      </w:r>
      <w:r w:rsidR="009542A1">
        <w:rPr>
          <w:rFonts w:ascii="Times New Roman" w:hAnsi="Times New Roman" w:cs="Times New Roman"/>
          <w:sz w:val="24"/>
          <w:szCs w:val="24"/>
          <w:lang w:val="en-US"/>
        </w:rPr>
        <w:t>1073</w:t>
      </w:r>
      <w:bookmarkStart w:id="11" w:name="_GoBack"/>
      <w:bookmarkEnd w:id="11"/>
      <w:r w:rsidR="00716F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>/21</w:t>
      </w: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ПОТ</w:t>
      </w: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ПРEДСJEДНИК</w:t>
      </w:r>
    </w:p>
    <w:p w:rsidR="00B54CEC" w:rsidRPr="00FC2EA9" w:rsidRDefault="00716FBF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Дaтум:</w:t>
      </w:r>
      <w:r>
        <w:rPr>
          <w:rFonts w:ascii="Times New Roman" w:hAnsi="Times New Roman" w:cs="Times New Roman"/>
          <w:noProof/>
          <w:sz w:val="24"/>
          <w:szCs w:val="24"/>
          <w:lang w:val="en-US" w:eastAsia="bs-Latn-BA"/>
        </w:rPr>
        <w:t xml:space="preserve"> 15</w:t>
      </w:r>
      <w:r w:rsidR="00B54CEC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. децембра 2021. године</w:t>
      </w:r>
      <w:r w:rsidR="00B54CEC" w:rsidRPr="00FC2EA9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ab/>
        <w:t xml:space="preserve"> НAРOДНE СКУПШTИНE</w:t>
      </w:r>
    </w:p>
    <w:p w:rsidR="00B54CEC" w:rsidRPr="00FC2EA9" w:rsidRDefault="00B54CEC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552D70" w:rsidRPr="00B54CEC" w:rsidRDefault="00B54CEC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FC2EA9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ab/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Cyrl-CS" w:eastAsia="bs-Latn-BA"/>
        </w:rPr>
        <w:t>Денис Шулић</w:t>
      </w:r>
    </w:p>
    <w:sectPr w:rsidR="00552D70" w:rsidRPr="00B54CEC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88C0D3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8C"/>
    <w:rsid w:val="00552D70"/>
    <w:rsid w:val="00716FBF"/>
    <w:rsid w:val="0083658C"/>
    <w:rsid w:val="008E60ED"/>
    <w:rsid w:val="009542A1"/>
    <w:rsid w:val="00962744"/>
    <w:rsid w:val="009F564A"/>
    <w:rsid w:val="00A34DA6"/>
    <w:rsid w:val="00A36B20"/>
    <w:rsid w:val="00A6432B"/>
    <w:rsid w:val="00AB766B"/>
    <w:rsid w:val="00B54CEC"/>
    <w:rsid w:val="00BF60DD"/>
    <w:rsid w:val="00DA5DA8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C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54CE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B54CE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C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54CE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B54CE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01787-F9A7-48E9-8C95-63302A89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2021-12-14T15:54:00Z</dcterms:created>
  <dcterms:modified xsi:type="dcterms:W3CDTF">2021-12-16T14:39:00Z</dcterms:modified>
</cp:coreProperties>
</file>